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B946" w14:textId="77777777" w:rsidR="00DB07DE" w:rsidRDefault="006032D8">
      <w:pPr>
        <w:pStyle w:val="Standard"/>
        <w:ind w:left="2160" w:firstLine="720"/>
      </w:pPr>
      <w:r>
        <w:rPr>
          <w:noProof/>
        </w:rPr>
        <w:drawing>
          <wp:inline distT="0" distB="0" distL="0" distR="0" wp14:anchorId="313DFB1D" wp14:editId="31D7444E">
            <wp:extent cx="2339336" cy="2446020"/>
            <wp:effectExtent l="0" t="0" r="3814" b="0"/>
            <wp:docPr id="1" name="Picture 2" descr="No photo description availab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39336" cy="2446020"/>
                    </a:xfrm>
                    <a:prstGeom prst="rect">
                      <a:avLst/>
                    </a:prstGeom>
                    <a:noFill/>
                    <a:ln>
                      <a:noFill/>
                      <a:prstDash/>
                    </a:ln>
                  </pic:spPr>
                </pic:pic>
              </a:graphicData>
            </a:graphic>
          </wp:inline>
        </w:drawing>
      </w:r>
    </w:p>
    <w:p w14:paraId="6DF175DD" w14:textId="77777777" w:rsidR="00DB07DE" w:rsidRDefault="006032D8">
      <w:pPr>
        <w:pStyle w:val="Standard"/>
        <w:jc w:val="center"/>
      </w:pPr>
      <w:r>
        <w:rPr>
          <w:rFonts w:ascii="Georgia" w:hAnsi="Georgia"/>
          <w:b/>
          <w:sz w:val="36"/>
          <w:szCs w:val="36"/>
        </w:rPr>
        <w:t>Craft and Trade Application</w:t>
      </w:r>
    </w:p>
    <w:p w14:paraId="63438B68" w14:textId="77777777" w:rsidR="00DB07DE" w:rsidRDefault="006032D8">
      <w:pPr>
        <w:pStyle w:val="Standard"/>
      </w:pPr>
      <w:r>
        <w:rPr>
          <w:b/>
          <w:sz w:val="24"/>
          <w:szCs w:val="24"/>
        </w:rPr>
        <w:t>VENDOR INFORMATION</w:t>
      </w:r>
    </w:p>
    <w:p w14:paraId="3147F2D1" w14:textId="77777777" w:rsidR="00DB07DE" w:rsidRDefault="006032D8">
      <w:pPr>
        <w:pStyle w:val="Standard"/>
      </w:pPr>
      <w:r>
        <w:t>___ CRAFT VENDOR</w:t>
      </w:r>
    </w:p>
    <w:p w14:paraId="303B1431" w14:textId="77777777" w:rsidR="00DB07DE" w:rsidRDefault="006032D8">
      <w:pPr>
        <w:pStyle w:val="Standard"/>
      </w:pPr>
      <w:r>
        <w:t>___ TRADE VENDOR</w:t>
      </w:r>
    </w:p>
    <w:p w14:paraId="65827497" w14:textId="77777777" w:rsidR="00DB07DE" w:rsidRDefault="006032D8">
      <w:pPr>
        <w:pStyle w:val="Standard"/>
      </w:pPr>
      <w:r>
        <w:t>___ NON-PROFIT</w:t>
      </w:r>
    </w:p>
    <w:p w14:paraId="58BFA80F" w14:textId="77777777" w:rsidR="00DB07DE" w:rsidRDefault="006032D8">
      <w:pPr>
        <w:pStyle w:val="Standard"/>
      </w:pPr>
      <w:r>
        <w:rPr>
          <w:b/>
        </w:rPr>
        <w:t xml:space="preserve">APPLICANT NAME: </w:t>
      </w:r>
      <w:r>
        <w:rPr>
          <w:b/>
        </w:rPr>
        <w:t>_________________________________________________________________</w:t>
      </w:r>
    </w:p>
    <w:p w14:paraId="4B9F342B" w14:textId="77777777" w:rsidR="00DB07DE" w:rsidRDefault="006032D8">
      <w:pPr>
        <w:pStyle w:val="Standard"/>
      </w:pPr>
      <w:r>
        <w:rPr>
          <w:b/>
        </w:rPr>
        <w:t>COMPANY NAME:  _________________________________________________________________</w:t>
      </w:r>
    </w:p>
    <w:p w14:paraId="35A144F7" w14:textId="77777777" w:rsidR="00DB07DE" w:rsidRDefault="006032D8">
      <w:pPr>
        <w:pStyle w:val="Standard"/>
      </w:pPr>
      <w:r>
        <w:rPr>
          <w:b/>
        </w:rPr>
        <w:t>MAINE SALES TAX ID NUMBER: _______________________________________________________</w:t>
      </w:r>
    </w:p>
    <w:p w14:paraId="06DF8E6D" w14:textId="77777777" w:rsidR="00DB07DE" w:rsidRDefault="006032D8">
      <w:pPr>
        <w:pStyle w:val="Standard"/>
      </w:pPr>
      <w:r>
        <w:rPr>
          <w:b/>
        </w:rPr>
        <w:t>ADDRESS:  ________________</w:t>
      </w:r>
      <w:r>
        <w:rPr>
          <w:b/>
        </w:rPr>
        <w:t>________________________________________________________</w:t>
      </w:r>
    </w:p>
    <w:p w14:paraId="4967A524" w14:textId="77777777" w:rsidR="00DB07DE" w:rsidRDefault="006032D8">
      <w:pPr>
        <w:pStyle w:val="Standard"/>
      </w:pPr>
      <w:r>
        <w:rPr>
          <w:b/>
        </w:rPr>
        <w:t>CITY/STATE/ZIP: ___________________________________________________________________</w:t>
      </w:r>
    </w:p>
    <w:p w14:paraId="2837431A" w14:textId="77777777" w:rsidR="00DB07DE" w:rsidRDefault="006032D8">
      <w:pPr>
        <w:pStyle w:val="Standard"/>
      </w:pPr>
      <w:r>
        <w:rPr>
          <w:b/>
        </w:rPr>
        <w:t>PHONE:  __________________________________________________________________________</w:t>
      </w:r>
    </w:p>
    <w:p w14:paraId="6B15FAEF" w14:textId="77777777" w:rsidR="00DB07DE" w:rsidRDefault="006032D8">
      <w:pPr>
        <w:pStyle w:val="Standard"/>
      </w:pPr>
      <w:r>
        <w:rPr>
          <w:b/>
        </w:rPr>
        <w:t>ALTERNATE PHONE: _______________</w:t>
      </w:r>
      <w:r>
        <w:rPr>
          <w:b/>
        </w:rPr>
        <w:t>_________________________________________________</w:t>
      </w:r>
    </w:p>
    <w:p w14:paraId="45488F65" w14:textId="77777777" w:rsidR="00DB07DE" w:rsidRDefault="006032D8">
      <w:pPr>
        <w:pStyle w:val="Standard"/>
      </w:pPr>
      <w:r>
        <w:rPr>
          <w:b/>
        </w:rPr>
        <w:t>EMAIL:   __________________________________________________________________________</w:t>
      </w:r>
    </w:p>
    <w:p w14:paraId="0BB1F72D" w14:textId="77777777" w:rsidR="00DB07DE" w:rsidRDefault="006032D8">
      <w:pPr>
        <w:pStyle w:val="Standard"/>
        <w:rPr>
          <w:b/>
        </w:rPr>
      </w:pPr>
      <w:r>
        <w:rPr>
          <w:b/>
        </w:rPr>
        <w:t>WEBSITE: _________________________________________________________________________</w:t>
      </w:r>
    </w:p>
    <w:p w14:paraId="456438E3" w14:textId="77777777" w:rsidR="00DB07DE" w:rsidRDefault="00DB07DE">
      <w:pPr>
        <w:pStyle w:val="Standard"/>
        <w:rPr>
          <w:b/>
        </w:rPr>
      </w:pPr>
    </w:p>
    <w:p w14:paraId="30E73781" w14:textId="77777777" w:rsidR="00DB07DE" w:rsidRDefault="006032D8">
      <w:pPr>
        <w:pStyle w:val="Standard"/>
      </w:pPr>
      <w:r>
        <w:rPr>
          <w:b/>
          <w:sz w:val="36"/>
          <w:szCs w:val="36"/>
        </w:rPr>
        <w:t xml:space="preserve">Craft and Trade </w:t>
      </w:r>
      <w:r>
        <w:rPr>
          <w:b/>
          <w:sz w:val="36"/>
          <w:szCs w:val="36"/>
        </w:rPr>
        <w:t>Space………...$25</w:t>
      </w:r>
    </w:p>
    <w:p w14:paraId="31491DF1" w14:textId="77777777" w:rsidR="00DB07DE" w:rsidRDefault="00DB07DE">
      <w:pPr>
        <w:pStyle w:val="Standard"/>
        <w:spacing w:after="0"/>
        <w:rPr>
          <w:b/>
          <w:color w:val="1F4E79"/>
        </w:rPr>
      </w:pPr>
    </w:p>
    <w:p w14:paraId="5D0E645D" w14:textId="77777777" w:rsidR="00DB07DE" w:rsidRDefault="006032D8">
      <w:pPr>
        <w:pStyle w:val="Standard"/>
      </w:pPr>
      <w:r>
        <w:rPr>
          <w:b/>
        </w:rPr>
        <w:t xml:space="preserve">PRODUCT INFORMATION  </w:t>
      </w:r>
    </w:p>
    <w:p w14:paraId="0C2D3E5F" w14:textId="77777777" w:rsidR="00DB07DE" w:rsidRDefault="006032D8">
      <w:pPr>
        <w:pStyle w:val="Standard"/>
      </w:pPr>
      <w:r>
        <w:rPr>
          <w:i/>
        </w:rPr>
        <w:t>Please list all items that you plan to display/sell.</w:t>
      </w:r>
    </w:p>
    <w:p w14:paraId="3EBE7C48" w14:textId="77777777" w:rsidR="00DB07DE" w:rsidRDefault="006032D8">
      <w:pPr>
        <w:pStyle w:val="Standard"/>
      </w:pPr>
      <w:r>
        <w:t>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w:t>
      </w:r>
    </w:p>
    <w:p w14:paraId="2CB2B1B8" w14:textId="77777777" w:rsidR="00DB07DE" w:rsidRDefault="00DB07DE">
      <w:pPr>
        <w:pStyle w:val="Standard"/>
        <w:ind w:left="360"/>
        <w:rPr>
          <w:b/>
        </w:rPr>
      </w:pPr>
    </w:p>
    <w:p w14:paraId="5E58B855" w14:textId="77777777" w:rsidR="00DB07DE" w:rsidRDefault="006032D8">
      <w:pPr>
        <w:pStyle w:val="NormalWeb"/>
        <w:shd w:val="clear" w:color="auto" w:fill="FFFFFF"/>
        <w:rPr>
          <w:rFonts w:ascii="Calibri" w:hAnsi="Calibri" w:cs="Calibri"/>
        </w:rPr>
      </w:pPr>
      <w:r>
        <w:rPr>
          <w:rFonts w:ascii="Calibri" w:hAnsi="Calibri" w:cs="Calibri"/>
        </w:rPr>
        <w:lastRenderedPageBreak/>
        <w:t>Craft/Trade Vendor Hold Harmless Agreement.</w:t>
      </w:r>
    </w:p>
    <w:p w14:paraId="0CA48294" w14:textId="77777777" w:rsidR="00DB07DE" w:rsidRDefault="006032D8">
      <w:pPr>
        <w:pStyle w:val="NormalWeb"/>
        <w:shd w:val="clear" w:color="auto" w:fill="FFFFFF"/>
        <w:rPr>
          <w:rFonts w:ascii="Calibri" w:hAnsi="Calibri" w:cs="Calibri"/>
        </w:rPr>
      </w:pPr>
      <w:r>
        <w:rPr>
          <w:rFonts w:ascii="Calibri" w:hAnsi="Calibri" w:cs="Calibri"/>
        </w:rPr>
        <w:t>By executing this agreement, the undersigned agree(s) to hold harmless FOSH and/or the Town of Fayette for any debt, controversy, omissions, and liabilities whatsoever which might arise from the undersigned</w:t>
      </w:r>
      <w:r>
        <w:rPr>
          <w:rFonts w:ascii="Calibri" w:hAnsi="Calibri" w:cs="Calibri"/>
        </w:rPr>
        <w:t>’s participation in the FOSH EVENT.</w:t>
      </w:r>
    </w:p>
    <w:p w14:paraId="1E32183F" w14:textId="77777777" w:rsidR="00DB07DE" w:rsidRDefault="00DB07DE">
      <w:pPr>
        <w:pStyle w:val="Standard"/>
        <w:ind w:left="360"/>
        <w:rPr>
          <w:rFonts w:cs="Calibri"/>
          <w:sz w:val="24"/>
          <w:szCs w:val="24"/>
        </w:rPr>
      </w:pPr>
    </w:p>
    <w:p w14:paraId="02D8F05F" w14:textId="77777777" w:rsidR="00DB07DE" w:rsidRDefault="00DB07DE">
      <w:pPr>
        <w:pStyle w:val="Standard"/>
        <w:ind w:left="360"/>
        <w:rPr>
          <w:rFonts w:cs="Calibri"/>
          <w:sz w:val="24"/>
          <w:szCs w:val="24"/>
        </w:rPr>
      </w:pPr>
    </w:p>
    <w:p w14:paraId="578A2AED" w14:textId="77777777" w:rsidR="00DB07DE" w:rsidRDefault="006032D8">
      <w:pPr>
        <w:pStyle w:val="Standard"/>
        <w:ind w:left="360"/>
      </w:pPr>
      <w:r>
        <w:rPr>
          <w:rFonts w:cs="Calibri"/>
          <w:b/>
          <w:sz w:val="24"/>
          <w:szCs w:val="24"/>
        </w:rPr>
        <w:t>I agree to the following:</w:t>
      </w:r>
    </w:p>
    <w:p w14:paraId="6A9DABB3" w14:textId="77777777" w:rsidR="00DB07DE" w:rsidRDefault="00DB07DE">
      <w:pPr>
        <w:rPr>
          <w:rFonts w:cs="Calibri"/>
          <w:sz w:val="24"/>
          <w:szCs w:val="24"/>
        </w:rPr>
      </w:pPr>
    </w:p>
    <w:p w14:paraId="3DD0EE8F" w14:textId="77777777" w:rsidR="00DB07DE" w:rsidRDefault="006032D8">
      <w:pPr>
        <w:pStyle w:val="ListParagraph"/>
        <w:numPr>
          <w:ilvl w:val="0"/>
          <w:numId w:val="4"/>
        </w:numPr>
      </w:pPr>
      <w:r>
        <w:rPr>
          <w:rFonts w:cs="Calibri"/>
          <w:b/>
          <w:sz w:val="24"/>
          <w:szCs w:val="24"/>
        </w:rPr>
        <w:t xml:space="preserve">I understand that FOSH is not responsible for lost or stolen items. There will NOT be local police department present during the activity and FOSH cannot take responsibility in the event of </w:t>
      </w:r>
      <w:r>
        <w:rPr>
          <w:rFonts w:cs="Calibri"/>
          <w:b/>
          <w:sz w:val="24"/>
          <w:szCs w:val="24"/>
        </w:rPr>
        <w:t>loss.</w:t>
      </w:r>
    </w:p>
    <w:p w14:paraId="135CB972" w14:textId="77777777" w:rsidR="00DB07DE" w:rsidRDefault="006032D8">
      <w:pPr>
        <w:pStyle w:val="ListParagraph"/>
        <w:numPr>
          <w:ilvl w:val="0"/>
          <w:numId w:val="4"/>
        </w:numPr>
      </w:pPr>
      <w:r>
        <w:rPr>
          <w:rFonts w:cs="Calibri"/>
          <w:b/>
          <w:sz w:val="24"/>
          <w:szCs w:val="24"/>
        </w:rPr>
        <w:t xml:space="preserve">I understand that MY BOOTH CANNOT BE TAKEN DOWN UNTIL THE EVENT IS COMPLETED </w:t>
      </w:r>
    </w:p>
    <w:p w14:paraId="6743078E" w14:textId="77777777" w:rsidR="00DB07DE" w:rsidRDefault="006032D8">
      <w:pPr>
        <w:pStyle w:val="ListParagraph"/>
        <w:numPr>
          <w:ilvl w:val="0"/>
          <w:numId w:val="4"/>
        </w:numPr>
      </w:pPr>
      <w:r>
        <w:rPr>
          <w:rFonts w:cs="Calibri"/>
          <w:b/>
          <w:sz w:val="24"/>
          <w:szCs w:val="24"/>
        </w:rPr>
        <w:t>I am RESPONSIBLE FOR THE ACTIONS AND CONDUCT OF EMPLOYEES/ASSISTANTS working at the EVENT</w:t>
      </w:r>
      <w:r>
        <w:rPr>
          <w:rFonts w:cs="Calibri"/>
          <w:sz w:val="24"/>
          <w:szCs w:val="24"/>
        </w:rPr>
        <w:t>.</w:t>
      </w:r>
    </w:p>
    <w:p w14:paraId="1185B4D2" w14:textId="77777777" w:rsidR="00DB07DE" w:rsidRDefault="00DB07DE">
      <w:pPr>
        <w:pStyle w:val="ListParagraph"/>
        <w:rPr>
          <w:rFonts w:cs="Calibri"/>
          <w:sz w:val="24"/>
          <w:szCs w:val="24"/>
        </w:rPr>
      </w:pPr>
    </w:p>
    <w:p w14:paraId="517694C9" w14:textId="77777777" w:rsidR="00DB07DE" w:rsidRDefault="006032D8">
      <w:pPr>
        <w:pStyle w:val="Standard"/>
        <w:ind w:left="360"/>
        <w:rPr>
          <w:rFonts w:cs="Calibri"/>
          <w:sz w:val="24"/>
          <w:szCs w:val="24"/>
        </w:rPr>
      </w:pPr>
      <w:r>
        <w:rPr>
          <w:rFonts w:cs="Calibri"/>
          <w:sz w:val="24"/>
          <w:szCs w:val="24"/>
        </w:rPr>
        <w:t>APPLICANT NAME: ________________________________________________________</w:t>
      </w:r>
    </w:p>
    <w:p w14:paraId="4D36BB36" w14:textId="77777777" w:rsidR="00DB07DE" w:rsidRDefault="006032D8">
      <w:pPr>
        <w:pStyle w:val="Standard"/>
        <w:ind w:left="360"/>
        <w:rPr>
          <w:rFonts w:cs="Calibri"/>
          <w:sz w:val="24"/>
          <w:szCs w:val="24"/>
        </w:rPr>
      </w:pPr>
      <w:r>
        <w:rPr>
          <w:rFonts w:cs="Calibri"/>
          <w:sz w:val="24"/>
          <w:szCs w:val="24"/>
        </w:rPr>
        <w:t>COMPANY</w:t>
      </w:r>
      <w:r>
        <w:rPr>
          <w:rFonts w:cs="Calibri"/>
          <w:sz w:val="24"/>
          <w:szCs w:val="24"/>
        </w:rPr>
        <w:t xml:space="preserve"> NAME: _________________________________________________________</w:t>
      </w:r>
    </w:p>
    <w:p w14:paraId="47B8D870" w14:textId="77777777" w:rsidR="00DB07DE" w:rsidRDefault="006032D8">
      <w:pPr>
        <w:pStyle w:val="Standard"/>
        <w:ind w:left="360"/>
        <w:rPr>
          <w:rFonts w:cs="Calibri"/>
          <w:sz w:val="24"/>
          <w:szCs w:val="24"/>
        </w:rPr>
      </w:pPr>
      <w:r>
        <w:rPr>
          <w:rFonts w:cs="Calibri"/>
          <w:sz w:val="24"/>
          <w:szCs w:val="24"/>
        </w:rPr>
        <w:t>APPLICANT SIGNATURE: ____________________________________________________</w:t>
      </w:r>
    </w:p>
    <w:p w14:paraId="19542804" w14:textId="77777777" w:rsidR="00DB07DE" w:rsidRDefault="006032D8">
      <w:pPr>
        <w:pStyle w:val="Standard"/>
        <w:ind w:left="360"/>
      </w:pPr>
      <w:r>
        <w:rPr>
          <w:rFonts w:cs="Calibri"/>
          <w:b/>
          <w:sz w:val="24"/>
          <w:szCs w:val="24"/>
        </w:rPr>
        <w:t>General Information</w:t>
      </w:r>
    </w:p>
    <w:p w14:paraId="4C8FE770" w14:textId="77777777" w:rsidR="00DB07DE" w:rsidRDefault="006032D8">
      <w:pPr>
        <w:pStyle w:val="Standard"/>
        <w:ind w:left="360"/>
      </w:pPr>
      <w:r>
        <w:rPr>
          <w:rFonts w:cs="Calibri"/>
          <w:b/>
          <w:sz w:val="24"/>
          <w:szCs w:val="24"/>
        </w:rPr>
        <w:t>Location</w:t>
      </w:r>
      <w:r>
        <w:rPr>
          <w:rFonts w:cs="Calibri"/>
          <w:sz w:val="24"/>
          <w:szCs w:val="24"/>
        </w:rPr>
        <w:t>:  Starling Hall 2769 Main St. Fayette, ME. Booth dimensions: 10’ x 10’ Booth assignments</w:t>
      </w:r>
      <w:r>
        <w:rPr>
          <w:rFonts w:cs="Calibri"/>
          <w:sz w:val="24"/>
          <w:szCs w:val="24"/>
        </w:rPr>
        <w:t xml:space="preserve"> are first-come, first-served. Booth fees include: •inclusion in event advertising •one space at a nearby parking area • Vendors must provide their own tent/booth, tables, table coverings and chairs. Only applications from vendors with goods or services to</w:t>
      </w:r>
      <w:r>
        <w:rPr>
          <w:rFonts w:cs="Calibri"/>
          <w:sz w:val="24"/>
          <w:szCs w:val="24"/>
        </w:rPr>
        <w:t xml:space="preserve"> sell will be considered. Applications from political, </w:t>
      </w:r>
      <w:proofErr w:type="gramStart"/>
      <w:r>
        <w:rPr>
          <w:rFonts w:cs="Calibri"/>
          <w:sz w:val="24"/>
          <w:szCs w:val="24"/>
        </w:rPr>
        <w:t>religious</w:t>
      </w:r>
      <w:proofErr w:type="gramEnd"/>
      <w:r>
        <w:rPr>
          <w:rFonts w:cs="Calibri"/>
          <w:sz w:val="24"/>
          <w:szCs w:val="24"/>
        </w:rPr>
        <w:t xml:space="preserve"> or social action groups will not be approved.</w:t>
      </w:r>
    </w:p>
    <w:p w14:paraId="47AE8030" w14:textId="77777777" w:rsidR="00DB07DE" w:rsidRDefault="00DB07DE">
      <w:pPr>
        <w:pStyle w:val="Standard"/>
        <w:ind w:left="360"/>
        <w:rPr>
          <w:rFonts w:cs="Calibri"/>
          <w:sz w:val="24"/>
          <w:szCs w:val="24"/>
        </w:rPr>
      </w:pPr>
    </w:p>
    <w:p w14:paraId="0C789CBD" w14:textId="77777777" w:rsidR="00DB07DE" w:rsidRDefault="006032D8">
      <w:pPr>
        <w:pStyle w:val="Standard"/>
        <w:ind w:left="360"/>
        <w:rPr>
          <w:rFonts w:cs="Calibri"/>
          <w:b/>
          <w:sz w:val="24"/>
          <w:szCs w:val="24"/>
        </w:rPr>
      </w:pPr>
      <w:r>
        <w:rPr>
          <w:rFonts w:cs="Calibri"/>
          <w:b/>
          <w:sz w:val="24"/>
          <w:szCs w:val="24"/>
        </w:rPr>
        <w:t>Please have booths open during event hours:</w:t>
      </w:r>
    </w:p>
    <w:p w14:paraId="0A21B656" w14:textId="77777777" w:rsidR="00DB07DE" w:rsidRDefault="006032D8">
      <w:pPr>
        <w:pStyle w:val="Standard"/>
        <w:ind w:left="360"/>
        <w:rPr>
          <w:rFonts w:cs="Calibri"/>
          <w:b/>
          <w:sz w:val="24"/>
          <w:szCs w:val="24"/>
        </w:rPr>
      </w:pPr>
      <w:r>
        <w:rPr>
          <w:rFonts w:cs="Calibri"/>
          <w:b/>
          <w:sz w:val="24"/>
          <w:szCs w:val="24"/>
        </w:rPr>
        <w:t xml:space="preserve">Saturday 6/5/2021 9am -1pm </w:t>
      </w:r>
    </w:p>
    <w:p w14:paraId="4A5CB325" w14:textId="77777777" w:rsidR="00DB07DE" w:rsidRDefault="00DB07DE">
      <w:pPr>
        <w:pStyle w:val="Standard"/>
        <w:ind w:left="360"/>
        <w:rPr>
          <w:rFonts w:cs="Calibri"/>
          <w:b/>
        </w:rPr>
      </w:pPr>
    </w:p>
    <w:p w14:paraId="61516B3B" w14:textId="77777777" w:rsidR="00DB07DE" w:rsidRDefault="00DB07DE">
      <w:pPr>
        <w:pStyle w:val="Standard"/>
        <w:ind w:left="360"/>
        <w:rPr>
          <w:rFonts w:cs="Calibri"/>
          <w:b/>
        </w:rPr>
      </w:pPr>
    </w:p>
    <w:p w14:paraId="0B8B99A4" w14:textId="77777777" w:rsidR="00DB07DE" w:rsidRDefault="00DB07DE">
      <w:pPr>
        <w:pStyle w:val="Standard"/>
        <w:ind w:left="360"/>
        <w:rPr>
          <w:rFonts w:cs="Calibri"/>
          <w:b/>
        </w:rPr>
      </w:pPr>
    </w:p>
    <w:p w14:paraId="0591EEF1" w14:textId="77777777" w:rsidR="00DB07DE" w:rsidRDefault="00DB07DE">
      <w:pPr>
        <w:pStyle w:val="Standard"/>
        <w:ind w:left="360"/>
        <w:rPr>
          <w:rFonts w:cs="Calibri"/>
          <w:b/>
        </w:rPr>
      </w:pPr>
    </w:p>
    <w:p w14:paraId="4A88362B" w14:textId="77777777" w:rsidR="00DB07DE" w:rsidRDefault="00DB07DE">
      <w:pPr>
        <w:pStyle w:val="Standard"/>
        <w:ind w:left="360"/>
        <w:rPr>
          <w:rFonts w:cs="Calibri"/>
          <w:b/>
        </w:rPr>
      </w:pPr>
    </w:p>
    <w:p w14:paraId="6692E650" w14:textId="77777777" w:rsidR="00DB07DE" w:rsidRDefault="00DB07DE">
      <w:pPr>
        <w:pStyle w:val="Standard"/>
        <w:ind w:left="360"/>
        <w:rPr>
          <w:b/>
          <w:sz w:val="24"/>
          <w:szCs w:val="24"/>
        </w:rPr>
      </w:pPr>
    </w:p>
    <w:p w14:paraId="2C9A6AF9" w14:textId="77777777" w:rsidR="00DB07DE" w:rsidRDefault="00DB07DE">
      <w:pPr>
        <w:pStyle w:val="Standard"/>
        <w:ind w:left="360"/>
        <w:rPr>
          <w:b/>
          <w:sz w:val="24"/>
          <w:szCs w:val="24"/>
        </w:rPr>
      </w:pPr>
    </w:p>
    <w:p w14:paraId="3B06991D" w14:textId="77777777" w:rsidR="00DB07DE" w:rsidRDefault="00DB07DE">
      <w:pPr>
        <w:pStyle w:val="Standard"/>
        <w:ind w:left="360"/>
        <w:rPr>
          <w:b/>
          <w:sz w:val="24"/>
          <w:szCs w:val="24"/>
        </w:rPr>
      </w:pPr>
    </w:p>
    <w:p w14:paraId="072CD264" w14:textId="77777777" w:rsidR="00DB07DE" w:rsidRDefault="006032D8">
      <w:pPr>
        <w:pStyle w:val="Standard"/>
        <w:ind w:left="360"/>
      </w:pPr>
      <w:r>
        <w:rPr>
          <w:b/>
          <w:sz w:val="24"/>
          <w:szCs w:val="24"/>
        </w:rPr>
        <w:t>Pricing and Payment</w:t>
      </w:r>
    </w:p>
    <w:p w14:paraId="5D900C89" w14:textId="77777777" w:rsidR="00DB07DE" w:rsidRDefault="006032D8">
      <w:pPr>
        <w:pStyle w:val="Standard"/>
        <w:ind w:left="360"/>
        <w:rPr>
          <w:b/>
          <w:sz w:val="24"/>
          <w:szCs w:val="24"/>
        </w:rPr>
      </w:pPr>
      <w:r>
        <w:rPr>
          <w:b/>
          <w:sz w:val="24"/>
          <w:szCs w:val="24"/>
        </w:rPr>
        <w:t xml:space="preserve">Craft and Trade Vendor Standard </w:t>
      </w:r>
      <w:r>
        <w:rPr>
          <w:b/>
          <w:sz w:val="24"/>
          <w:szCs w:val="24"/>
        </w:rPr>
        <w:t>Space…………$25</w:t>
      </w:r>
    </w:p>
    <w:p w14:paraId="7A3DC52C" w14:textId="77777777" w:rsidR="00DB07DE" w:rsidRDefault="006032D8">
      <w:pPr>
        <w:pStyle w:val="Standard"/>
        <w:ind w:left="360"/>
        <w:rPr>
          <w:b/>
          <w:sz w:val="24"/>
          <w:szCs w:val="24"/>
        </w:rPr>
      </w:pPr>
      <w:r>
        <w:rPr>
          <w:b/>
          <w:sz w:val="24"/>
          <w:szCs w:val="24"/>
        </w:rPr>
        <w:t>Full Payment of $25 reserves one space (payment will be returned if we are unable to accept an application.)</w:t>
      </w:r>
    </w:p>
    <w:p w14:paraId="2EC22E48" w14:textId="77777777" w:rsidR="00DB07DE" w:rsidRDefault="006032D8">
      <w:pPr>
        <w:pStyle w:val="Standard"/>
        <w:ind w:left="360"/>
      </w:pPr>
      <w:r>
        <w:rPr>
          <w:b/>
          <w:sz w:val="24"/>
          <w:szCs w:val="24"/>
        </w:rPr>
        <w:t>No Refunds will be issued after May 15</w:t>
      </w:r>
      <w:r>
        <w:rPr>
          <w:b/>
          <w:sz w:val="24"/>
          <w:szCs w:val="24"/>
          <w:vertAlign w:val="superscript"/>
        </w:rPr>
        <w:t>th</w:t>
      </w:r>
      <w:r>
        <w:rPr>
          <w:b/>
          <w:sz w:val="24"/>
          <w:szCs w:val="24"/>
        </w:rPr>
        <w:t>, 2021.</w:t>
      </w:r>
    </w:p>
    <w:p w14:paraId="6A765F63" w14:textId="77777777" w:rsidR="00DB07DE" w:rsidRDefault="006032D8">
      <w:pPr>
        <w:pStyle w:val="Standard"/>
        <w:ind w:left="360"/>
        <w:rPr>
          <w:b/>
          <w:sz w:val="24"/>
          <w:szCs w:val="24"/>
        </w:rPr>
      </w:pPr>
      <w:r>
        <w:rPr>
          <w:b/>
          <w:sz w:val="24"/>
          <w:szCs w:val="24"/>
        </w:rPr>
        <w:t>Must be paid in full by June 1, 2021.</w:t>
      </w:r>
    </w:p>
    <w:p w14:paraId="5A3653FF" w14:textId="77777777" w:rsidR="00DB07DE" w:rsidRDefault="00DB07DE">
      <w:pPr>
        <w:pStyle w:val="Standard"/>
        <w:ind w:left="360"/>
        <w:rPr>
          <w:b/>
          <w:sz w:val="24"/>
          <w:szCs w:val="24"/>
        </w:rPr>
      </w:pPr>
    </w:p>
    <w:p w14:paraId="71414137" w14:textId="77777777" w:rsidR="00DB07DE" w:rsidRDefault="006032D8">
      <w:pPr>
        <w:pStyle w:val="Standard"/>
        <w:ind w:left="360"/>
      </w:pPr>
      <w:r>
        <w:rPr>
          <w:b/>
          <w:sz w:val="24"/>
          <w:szCs w:val="24"/>
        </w:rPr>
        <w:t xml:space="preserve">Set-Up:  </w:t>
      </w:r>
      <w:r>
        <w:rPr>
          <w:sz w:val="24"/>
          <w:szCs w:val="24"/>
        </w:rPr>
        <w:t>Vendor set-up is Saturday from 6:30 a.</w:t>
      </w:r>
      <w:r>
        <w:rPr>
          <w:sz w:val="24"/>
          <w:szCs w:val="24"/>
        </w:rPr>
        <w:t>m. – 8:30 a.m. At 8:30 a.m., Please move all vehicles from the event area.</w:t>
      </w:r>
    </w:p>
    <w:p w14:paraId="6F6FC42D" w14:textId="77777777" w:rsidR="00DB07DE" w:rsidRDefault="006032D8">
      <w:pPr>
        <w:pStyle w:val="Standard"/>
        <w:ind w:left="360"/>
        <w:rPr>
          <w:sz w:val="24"/>
          <w:szCs w:val="24"/>
        </w:rPr>
      </w:pPr>
      <w:r>
        <w:rPr>
          <w:sz w:val="24"/>
          <w:szCs w:val="24"/>
        </w:rPr>
        <w:t>Sales Tax:  It is the responsibility of the vendor to collect Maine sales tax.</w:t>
      </w:r>
    </w:p>
    <w:p w14:paraId="2DC5F373" w14:textId="77777777" w:rsidR="00DB07DE" w:rsidRDefault="006032D8">
      <w:pPr>
        <w:pStyle w:val="Standard"/>
        <w:ind w:left="360"/>
        <w:rPr>
          <w:sz w:val="24"/>
          <w:szCs w:val="24"/>
        </w:rPr>
      </w:pPr>
      <w:r>
        <w:rPr>
          <w:sz w:val="24"/>
          <w:szCs w:val="24"/>
        </w:rPr>
        <w:t>Restrictions:  Please move vehicles to designated area except when loading/unloading ONLY.  Please sel</w:t>
      </w:r>
      <w:r>
        <w:rPr>
          <w:sz w:val="24"/>
          <w:szCs w:val="24"/>
        </w:rPr>
        <w:t>l only what is covered by the agreement.  Supplies must be stored out of sight. Smoking, alcoholic beverages and drugs are prohibited. Please leave pets at home, hot cars are dangerous. Pets are not permitted (with the exception of certified service animal</w:t>
      </w:r>
      <w:r>
        <w:rPr>
          <w:sz w:val="24"/>
          <w:szCs w:val="24"/>
        </w:rPr>
        <w:t>s).</w:t>
      </w:r>
    </w:p>
    <w:p w14:paraId="1E195B6B" w14:textId="77777777" w:rsidR="00DB07DE" w:rsidRDefault="006032D8">
      <w:pPr>
        <w:pStyle w:val="Standard"/>
        <w:ind w:left="360"/>
      </w:pPr>
      <w:r>
        <w:rPr>
          <w:b/>
          <w:sz w:val="24"/>
          <w:szCs w:val="24"/>
        </w:rPr>
        <w:t xml:space="preserve">Application:  </w:t>
      </w:r>
      <w:r>
        <w:rPr>
          <w:sz w:val="24"/>
          <w:szCs w:val="24"/>
        </w:rPr>
        <w:t xml:space="preserve">Please use the following checklist to ensure your application is complete: </w:t>
      </w:r>
    </w:p>
    <w:p w14:paraId="4DD4ED24" w14:textId="77777777" w:rsidR="00DB07DE" w:rsidRDefault="006032D8">
      <w:pPr>
        <w:pStyle w:val="Standard"/>
        <w:ind w:left="360"/>
      </w:pPr>
      <w:r>
        <w:rPr>
          <w:rFonts w:ascii="Wingdings 3" w:hAnsi="Wingdings 3"/>
          <w:sz w:val="24"/>
          <w:szCs w:val="24"/>
        </w:rPr>
        <w:t>[</w:t>
      </w:r>
      <w:r>
        <w:rPr>
          <w:sz w:val="24"/>
          <w:szCs w:val="24"/>
        </w:rPr>
        <w:t xml:space="preserve"> Application form  </w:t>
      </w:r>
    </w:p>
    <w:p w14:paraId="7C9A4CAD" w14:textId="77777777" w:rsidR="00DB07DE" w:rsidRDefault="006032D8">
      <w:pPr>
        <w:pStyle w:val="Standard"/>
        <w:ind w:left="360"/>
      </w:pPr>
      <w:bookmarkStart w:id="0" w:name="_Hlk69808414"/>
      <w:r>
        <w:rPr>
          <w:rFonts w:ascii="Wingdings 3" w:hAnsi="Wingdings 3"/>
          <w:sz w:val="24"/>
          <w:szCs w:val="24"/>
        </w:rPr>
        <w:t>[</w:t>
      </w:r>
      <w:bookmarkEnd w:id="0"/>
      <w:r>
        <w:rPr>
          <w:sz w:val="24"/>
          <w:szCs w:val="24"/>
        </w:rPr>
        <w:t xml:space="preserve"> Booth Payment: $25/space (payable to FOSH) </w:t>
      </w:r>
    </w:p>
    <w:p w14:paraId="467C7771" w14:textId="77777777" w:rsidR="00DB07DE" w:rsidRDefault="006032D8">
      <w:pPr>
        <w:pStyle w:val="Standard"/>
        <w:ind w:left="360"/>
      </w:pPr>
      <w:r>
        <w:rPr>
          <w:rFonts w:ascii="Wingdings 3" w:hAnsi="Wingdings 3"/>
          <w:sz w:val="24"/>
          <w:szCs w:val="24"/>
        </w:rPr>
        <w:t>[</w:t>
      </w:r>
      <w:r>
        <w:rPr>
          <w:sz w:val="24"/>
          <w:szCs w:val="24"/>
        </w:rPr>
        <w:t xml:space="preserve"> Photo of booth display, labeled with company name.</w:t>
      </w:r>
    </w:p>
    <w:p w14:paraId="2FFF07CA" w14:textId="77777777" w:rsidR="00DB07DE" w:rsidRDefault="006032D8">
      <w:pPr>
        <w:pStyle w:val="Standard"/>
        <w:ind w:left="360"/>
      </w:pPr>
      <w:r>
        <w:rPr>
          <w:b/>
          <w:sz w:val="24"/>
          <w:szCs w:val="24"/>
        </w:rPr>
        <w:t xml:space="preserve">CRAFT/TRADE VENDOR TERMS AND </w:t>
      </w:r>
      <w:r>
        <w:rPr>
          <w:b/>
          <w:sz w:val="24"/>
          <w:szCs w:val="24"/>
        </w:rPr>
        <w:t xml:space="preserve">CONDITIONS FOR PARTICIPATION:  </w:t>
      </w:r>
      <w:r>
        <w:rPr>
          <w:sz w:val="24"/>
          <w:szCs w:val="24"/>
        </w:rPr>
        <w:t xml:space="preserve">FOSH reserves the right to approve or restrict any business from exhibiting and to remove anyone not complying with these terms and conditions, without issuing a </w:t>
      </w:r>
      <w:proofErr w:type="gramStart"/>
      <w:r>
        <w:rPr>
          <w:sz w:val="24"/>
          <w:szCs w:val="24"/>
        </w:rPr>
        <w:t>refund</w:t>
      </w:r>
      <w:proofErr w:type="gramEnd"/>
    </w:p>
    <w:p w14:paraId="65DA8CC6" w14:textId="77777777" w:rsidR="00DB07DE" w:rsidRDefault="00DB07DE">
      <w:pPr>
        <w:pStyle w:val="Standard"/>
        <w:ind w:left="360"/>
        <w:rPr>
          <w:sz w:val="24"/>
          <w:szCs w:val="24"/>
        </w:rPr>
      </w:pPr>
    </w:p>
    <w:p w14:paraId="0C577135" w14:textId="77777777" w:rsidR="00DB07DE" w:rsidRDefault="006032D8">
      <w:pPr>
        <w:pStyle w:val="Standard"/>
        <w:ind w:left="360"/>
        <w:jc w:val="center"/>
        <w:rPr>
          <w:b/>
          <w:sz w:val="24"/>
          <w:szCs w:val="24"/>
        </w:rPr>
      </w:pPr>
      <w:r>
        <w:rPr>
          <w:b/>
          <w:sz w:val="24"/>
          <w:szCs w:val="24"/>
        </w:rPr>
        <w:t xml:space="preserve">Friends of Starling Hall </w:t>
      </w:r>
    </w:p>
    <w:p w14:paraId="119EB99A" w14:textId="77777777" w:rsidR="00DB07DE" w:rsidRDefault="006032D8">
      <w:pPr>
        <w:pStyle w:val="Standard"/>
        <w:ind w:left="360"/>
        <w:jc w:val="center"/>
      </w:pPr>
      <w:r>
        <w:rPr>
          <w:b/>
          <w:sz w:val="24"/>
          <w:szCs w:val="24"/>
        </w:rPr>
        <w:t xml:space="preserve">PO Box 466 </w:t>
      </w:r>
      <w:proofErr w:type="spellStart"/>
      <w:r>
        <w:rPr>
          <w:b/>
          <w:sz w:val="24"/>
          <w:szCs w:val="24"/>
        </w:rPr>
        <w:t>Kents</w:t>
      </w:r>
      <w:proofErr w:type="spellEnd"/>
      <w:r>
        <w:rPr>
          <w:b/>
          <w:sz w:val="24"/>
          <w:szCs w:val="24"/>
        </w:rPr>
        <w:t xml:space="preserve"> Hill, ME 043</w:t>
      </w:r>
      <w:r>
        <w:rPr>
          <w:b/>
          <w:sz w:val="24"/>
          <w:szCs w:val="24"/>
        </w:rPr>
        <w:t>49</w:t>
      </w:r>
    </w:p>
    <w:p w14:paraId="1142F708" w14:textId="77777777" w:rsidR="00DB07DE" w:rsidRDefault="006032D8">
      <w:pPr>
        <w:pStyle w:val="Standard"/>
        <w:ind w:left="360"/>
        <w:jc w:val="center"/>
      </w:pPr>
      <w:hyperlink r:id="rId8" w:history="1">
        <w:r>
          <w:rPr>
            <w:rStyle w:val="Hyperlink"/>
            <w:sz w:val="24"/>
            <w:szCs w:val="24"/>
          </w:rPr>
          <w:t>friendsofstarlinghall@gmail.com</w:t>
        </w:r>
      </w:hyperlink>
      <w:r>
        <w:rPr>
          <w:sz w:val="24"/>
          <w:szCs w:val="24"/>
        </w:rPr>
        <w:t xml:space="preserve"> </w:t>
      </w:r>
    </w:p>
    <w:p w14:paraId="510B9638" w14:textId="77777777" w:rsidR="00DB07DE" w:rsidRDefault="006032D8">
      <w:pPr>
        <w:pStyle w:val="Standard"/>
        <w:ind w:left="360"/>
        <w:jc w:val="center"/>
      </w:pPr>
      <w:r>
        <w:rPr>
          <w:b/>
          <w:sz w:val="24"/>
          <w:szCs w:val="24"/>
        </w:rPr>
        <w:t>Craft and Trade Director: Lori Beaulieu</w:t>
      </w:r>
    </w:p>
    <w:p w14:paraId="448EB18B" w14:textId="77777777" w:rsidR="00DB07DE" w:rsidRDefault="006032D8">
      <w:pPr>
        <w:pStyle w:val="Standard"/>
        <w:ind w:left="360"/>
        <w:jc w:val="center"/>
      </w:pPr>
      <w:r>
        <w:rPr>
          <w:b/>
          <w:sz w:val="24"/>
          <w:szCs w:val="24"/>
        </w:rPr>
        <w:t>207-576-9830</w:t>
      </w:r>
    </w:p>
    <w:sectPr w:rsidR="00DB07DE">
      <w:pgSz w:w="12240" w:h="15840"/>
      <w:pgMar w:top="864" w:right="1440" w:bottom="864" w:left="144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C5B3" w14:textId="77777777" w:rsidR="006032D8" w:rsidRDefault="006032D8">
      <w:r>
        <w:separator/>
      </w:r>
    </w:p>
  </w:endnote>
  <w:endnote w:type="continuationSeparator" w:id="0">
    <w:p w14:paraId="72F589CF" w14:textId="77777777" w:rsidR="006032D8" w:rsidRDefault="0060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B6F6" w14:textId="77777777" w:rsidR="006032D8" w:rsidRDefault="006032D8">
      <w:r>
        <w:rPr>
          <w:color w:val="000000"/>
        </w:rPr>
        <w:separator/>
      </w:r>
    </w:p>
  </w:footnote>
  <w:footnote w:type="continuationSeparator" w:id="0">
    <w:p w14:paraId="60A1BC49" w14:textId="77777777" w:rsidR="006032D8" w:rsidRDefault="00603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047C"/>
    <w:multiLevelType w:val="multilevel"/>
    <w:tmpl w:val="7BE8D82C"/>
    <w:styleLink w:val="WWNum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6E01A52"/>
    <w:multiLevelType w:val="multilevel"/>
    <w:tmpl w:val="C8365402"/>
    <w:styleLink w:val="WWNum1"/>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C24BB6"/>
    <w:multiLevelType w:val="multilevel"/>
    <w:tmpl w:val="97A07570"/>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DB84071"/>
    <w:multiLevelType w:val="multilevel"/>
    <w:tmpl w:val="CE6E04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B07DE"/>
    <w:rsid w:val="003D446E"/>
    <w:rsid w:val="006032D8"/>
    <w:rsid w:val="00DB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DE40"/>
  <w15:docId w15:val="{3B78B645-480C-4DA1-816D-592844D3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Paragraph">
    <w:name w:val="List Paragraph"/>
    <w:basedOn w:val="Standard"/>
    <w:pPr>
      <w:ind w:left="720"/>
    </w:pPr>
  </w:style>
  <w:style w:type="paragraph" w:styleId="BalloonText">
    <w:name w:val="Balloon Text"/>
    <w:basedOn w:val="Standard"/>
    <w:pPr>
      <w:spacing w:after="0"/>
    </w:pPr>
    <w:rPr>
      <w:rFonts w:ascii="Segoe UI" w:eastAsia="Segoe UI" w:hAnsi="Segoe UI" w:cs="Segoe UI"/>
      <w:sz w:val="18"/>
      <w:szCs w:val="18"/>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sz w:val="28"/>
      <w:szCs w:val="28"/>
    </w:rPr>
  </w:style>
  <w:style w:type="character" w:styleId="Hyperlink">
    <w:name w:val="Hyperlink"/>
    <w:basedOn w:val="DefaultParagraphFont"/>
    <w:rPr>
      <w:color w:val="0563C1"/>
      <w:u w:val="single"/>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sz w:val="24"/>
      <w:szCs w:val="24"/>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iendsofstarlinghal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McDonough</dc:creator>
  <cp:lastModifiedBy>Mark Robinson</cp:lastModifiedBy>
  <cp:revision>2</cp:revision>
  <cp:lastPrinted>2021-04-14T09:40:00Z</cp:lastPrinted>
  <dcterms:created xsi:type="dcterms:W3CDTF">2021-04-22T17:33:00Z</dcterms:created>
  <dcterms:modified xsi:type="dcterms:W3CDTF">2021-04-22T17:33:00Z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 Cellular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